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b w:val="false"/>
          <w:bCs w:val="false"/>
          <w:i w:val="false"/>
          <w:iCs w:val="false"/>
          <w:u w:val="none"/>
          <w:sz w:val="12pt"/>
          <w:szCs w:val="12pt"/>
          <w:strike w:val="false"/>
          <w:rFonts w:ascii="Arial, sans-serif" w:cs="Arial, sans-serif" w:eastAsia="Arial, sans-serif" w:hAnsi="Arial, sans-serif"/>
        </w:rPr>
        <w:t xml:space="preserve">The covenant of The Elani Republic.</w:t>
      </w:r>
    </w:p>
    <w:p>
      <w:pPr>
        <w:jc w:val="left"/>
      </w:pPr>
      <w:r>
        <w:rPr>
          <w:b w:val="false"/>
          <w:bCs w:val="false"/>
          <w:i w:val="false"/>
          <w:iCs w:val="false"/>
          <w:u w:val="none"/>
          <w:sz w:val="12pt"/>
          <w:szCs w:val="12pt"/>
          <w:strike w:val="false"/>
          <w:rFonts w:ascii="Arial, sans-serif" w:cs="Arial, sans-serif" w:eastAsia="Arial, sans-serif" w:hAnsi="Arial, sans-serif"/>
        </w:rPr>
        <w:t xml:space="preserve">Summary of an ambassador of The Elani Republic: To be an ambassador of Elani is to be dedicated to freedom, liberty, and the truth.  We are to be truthful and honest and full of integrity, to be at peace with one's self, and to be a steward of the material objects we may come into contact with in our time here on Earth.</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Part 1: Definitions</w:t>
      </w:r>
      <w:r>
        <w:rPr>
          <w:b w:val="false"/>
          <w:bCs w:val="false"/>
          <w:i w:val="false"/>
          <w:iCs w:val="false"/>
          <w:u w:val="none"/>
          <w:sz w:val="12pt"/>
          <w:szCs w:val="12pt"/>
          <w:strike w:val="false"/>
          <w:rFonts w:ascii="Arial, sans-serif" w:cs="Arial, sans-serif" w:eastAsia="Arial, sans-serif" w:hAnsi="Arial, sans-serif"/>
        </w:rPr>
        <w:t xml:space="preserve">  </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Body Politic:</w:t>
      </w:r>
      <w:r>
        <w:rPr>
          <w:b w:val="false"/>
          <w:bCs w:val="false"/>
          <w:i w:val="false"/>
          <w:iCs w:val="false"/>
          <w:u w:val="none"/>
          <w:sz w:val="12pt"/>
          <w:szCs w:val="12pt"/>
          <w:strike w:val="false"/>
          <w:rFonts w:ascii="Arial, sans-serif" w:cs="Arial, sans-serif" w:eastAsia="Arial, sans-serif" w:hAnsi="Arial, sans-serif"/>
        </w:rPr>
        <w:t xml:space="preserve">State or nation or public associations -Black’s Law 4th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Society:</w:t>
      </w:r>
      <w:r>
        <w:rPr>
          <w:b w:val="false"/>
          <w:bCs w:val="false"/>
          <w:i w:val="false"/>
          <w:iCs w:val="false"/>
          <w:u w:val="none"/>
          <w:sz w:val="12pt"/>
          <w:szCs w:val="12pt"/>
          <w:strike w:val="false"/>
          <w:rFonts w:ascii="Arial, sans-serif" w:cs="Arial, sans-serif" w:eastAsia="Arial, sans-serif" w:hAnsi="Arial, sans-serif"/>
        </w:rPr>
        <w:t xml:space="preserve">An association or company of persons (generally unincorporated) united together by mutual consent, in order to deliberate, determine, and act jointly for some common purpose. In a wider sense, the community or public; the people in general. -Black’s Law 4th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Nation:</w:t>
      </w:r>
      <w:r>
        <w:rPr>
          <w:b w:val="false"/>
          <w:bCs w:val="false"/>
          <w:i w:val="false"/>
          <w:iCs w:val="false"/>
          <w:u w:val="none"/>
          <w:sz w:val="12pt"/>
          <w:szCs w:val="12pt"/>
          <w:strike w:val="false"/>
          <w:rFonts w:ascii="Arial, sans-serif" w:cs="Arial, sans-serif" w:eastAsia="Arial, sans-serif" w:hAnsi="Arial, sans-serif"/>
        </w:rPr>
        <w:t xml:space="preserve">“An Independent body politic; a society of men united together for the purpose of promoting their mutual safety and advantage by the joint efforts of their combined strength. But every combination of men who govern themselves independently of all others will not be considered a nation. A body of pirates, for example, who govern themselves, are not a nation. To constitute a nation, another ingredient is required. The body thus formed must respect other nations in general, and each of their members in particular. Such a society has her affairs and her interests; she deliberates and takes resolutions in common, thus becoming a moral person, who possesses an understanding and will peculiar to herself, and is susceptible of obligations and rights.” Vattel, Prelim. Ill, 2; 5 Pet. (U. S.) 52. See 1 Idaho (N. S.) 612.</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Peace:</w:t>
      </w:r>
      <w:r>
        <w:rPr>
          <w:b w:val="false"/>
          <w:bCs w:val="false"/>
          <w:i w:val="false"/>
          <w:iCs w:val="false"/>
          <w:u w:val="none"/>
          <w:sz w:val="12pt"/>
          <w:szCs w:val="12pt"/>
          <w:strike w:val="false"/>
          <w:rFonts w:ascii="Arial, sans-serif" w:cs="Arial, sans-serif" w:eastAsia="Arial, sans-serif" w:hAnsi="Arial, sans-serif"/>
        </w:rPr>
        <w:t xml:space="preserve">The tranquility enjoyed by a political society, internally by the good order which reigns among its members, and externally by the good understanding it has with all other nations. Applied to the internal regulations of a nation, peace imports, in a technical sense, not merely a state of repose and security as opposed to one of violence or warfare, but likewise a state of public order and decorum. - Black's Law 4th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Harm:</w:t>
      </w:r>
    </w:p>
    <w:p>
      <w:pPr>
        <w:jc w:val="left"/>
      </w:pPr>
      <w:r>
        <w:rPr>
          <w:b w:val="false"/>
          <w:bCs w:val="false"/>
          <w:i w:val="false"/>
          <w:iCs w:val="false"/>
          <w:u w:val="none"/>
          <w:sz w:val="12pt"/>
          <w:szCs w:val="12pt"/>
          <w:strike w:val="false"/>
          <w:rFonts w:ascii="Arial, sans-serif" w:cs="Arial, sans-serif" w:eastAsia="Arial, sans-serif" w:hAnsi="Arial, sans-serif"/>
        </w:rPr>
        <w:t xml:space="preserve">The existence of loss or detriment in fact of any kind to a person, (a man or a woman), resulting from any cause. See also Damages; Injury; Physical injury. -Black's Law 6th Edition (brackets added by Jedidiah Lee Kinser as the definition of “person” may not be defined to include them).  </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Harmful</w:t>
      </w:r>
      <w:r>
        <w:rPr>
          <w:b w:val="false"/>
          <w:bCs w:val="false"/>
          <w:i w:val="false"/>
          <w:iCs w:val="false"/>
          <w:u w:val="none"/>
          <w:sz w:val="12pt"/>
          <w:szCs w:val="12pt"/>
          <w:strike w:val="false"/>
          <w:rFonts w:ascii="Arial, sans-serif" w:cs="Arial, sans-serif" w:eastAsia="Arial, sans-serif" w:hAnsi="Arial, sans-serif"/>
        </w:rPr>
        <w:t xml:space="preserve">:  </w:t>
      </w:r>
    </w:p>
    <w:p>
      <w:pPr>
        <w:jc w:val="left"/>
      </w:pPr>
      <w:r>
        <w:rPr>
          <w:b w:val="false"/>
          <w:bCs w:val="false"/>
          <w:i w:val="false"/>
          <w:iCs w:val="false"/>
          <w:u w:val="none"/>
          <w:sz w:val="12pt"/>
          <w:szCs w:val="12pt"/>
          <w:strike w:val="false"/>
          <w:rFonts w:ascii="Arial, sans-serif" w:cs="Arial, sans-serif" w:eastAsia="Arial, sans-serif" w:hAnsi="Arial, sans-serif"/>
        </w:rPr>
        <w:t xml:space="preserve">Causing or capable of causing harm; injurious. -Dictionary.com</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Ambassador:</w:t>
      </w:r>
      <w:r>
        <w:rPr>
          <w:b w:val="false"/>
          <w:bCs w:val="false"/>
          <w:i w:val="false"/>
          <w:iCs w:val="false"/>
          <w:u w:val="none"/>
          <w:sz w:val="12pt"/>
          <w:szCs w:val="12pt"/>
          <w:strike w:val="false"/>
          <w:rFonts w:ascii="Arial, sans-serif" w:cs="Arial, sans-serif" w:eastAsia="Arial, sans-serif" w:hAnsi="Arial, sans-serif"/>
        </w:rPr>
        <w:t xml:space="preserve">In international law, a public officer, clothed with high diplomatic powers, commissioned by a sovereign prince or state to transact the international business of his government at the court of the country to which he is sent. -Black's Law 4th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Intent:</w:t>
      </w:r>
      <w:r>
        <w:rPr>
          <w:b w:val="false"/>
          <w:bCs w:val="false"/>
          <w:i w:val="false"/>
          <w:iCs w:val="false"/>
          <w:u w:val="none"/>
          <w:sz w:val="12pt"/>
          <w:szCs w:val="12pt"/>
          <w:strike w:val="false"/>
          <w:rFonts w:ascii="Arial, sans-serif" w:cs="Arial, sans-serif" w:eastAsia="Arial, sans-serif" w:hAnsi="Arial, sans-serif"/>
        </w:rPr>
        <w:t xml:space="preserve">"Intent" expresses mental action at its most advanced point, or as it actually accompanies an outward, corporal [of or involving the body] act which has been determined on. Intent shows the presence of will in the act which consummates a crime. It is the exercise of intelligent will, the mind being fully aware of the nature and consequences of the act which is about to be done, and with such knowledge, and with full liberty of action, willing and electing to do it. -Black's Law 4th Edition (bracket section added by Brandon Joe Williams to clarify the word "corporal")</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Will:</w:t>
      </w:r>
      <w:r>
        <w:rPr>
          <w:b w:val="false"/>
          <w:bCs w:val="false"/>
          <w:i w:val="false"/>
          <w:iCs w:val="false"/>
          <w:u w:val="none"/>
          <w:sz w:val="12pt"/>
          <w:szCs w:val="12pt"/>
          <w:strike w:val="false"/>
          <w:rFonts w:ascii="Arial, sans-serif" w:cs="Arial, sans-serif" w:eastAsia="Arial, sans-serif" w:hAnsi="Arial, sans-serif"/>
        </w:rPr>
        <w:t xml:space="preserve">Wish; desire; pleasure; inclination; choice; the faculty of conscious, and especially of deliberate, action. -Black's Law 4th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Power:</w:t>
      </w:r>
      <w:r>
        <w:rPr>
          <w:b w:val="false"/>
          <w:bCs w:val="false"/>
          <w:i w:val="false"/>
          <w:iCs w:val="false"/>
          <w:u w:val="none"/>
          <w:sz w:val="12pt"/>
          <w:szCs w:val="12pt"/>
          <w:strike w:val="false"/>
          <w:rFonts w:ascii="Arial, sans-serif" w:cs="Arial, sans-serif" w:eastAsia="Arial, sans-serif" w:hAnsi="Arial, sans-serif"/>
        </w:rPr>
        <w:t xml:space="preserve">Authority to do any act which the grantor might himself lawfully perform.  -Black's Law 4th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Covenant:</w:t>
      </w:r>
      <w:r>
        <w:rPr>
          <w:b w:val="false"/>
          <w:bCs w:val="false"/>
          <w:i w:val="false"/>
          <w:iCs w:val="false"/>
          <w:u w:val="none"/>
          <w:sz w:val="12pt"/>
          <w:szCs w:val="12pt"/>
          <w:strike w:val="false"/>
          <w:rFonts w:ascii="Arial, sans-serif" w:cs="Arial, sans-serif" w:eastAsia="Arial, sans-serif" w:hAnsi="Arial, sans-serif"/>
        </w:rPr>
        <w:t xml:space="preserve">An agreement between two or more parties, reduced to writing and executed by a sealing and delivery thereof, whereby some of the parties named therein engage, or one of them engages, with the other, or others, or some of them, therein also named, that some act hath or hath not already been done, or for the performance or non-performance of some specified duty. -Black's Law 4th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Understand:</w:t>
      </w:r>
      <w:r>
        <w:rPr>
          <w:b w:val="false"/>
          <w:bCs w:val="false"/>
          <w:i w:val="false"/>
          <w:iCs w:val="false"/>
          <w:u w:val="none"/>
          <w:sz w:val="12pt"/>
          <w:szCs w:val="12pt"/>
          <w:strike w:val="false"/>
          <w:rFonts w:ascii="Arial, sans-serif" w:cs="Arial, sans-serif" w:eastAsia="Arial, sans-serif" w:hAnsi="Arial, sans-serif"/>
        </w:rPr>
        <w:t xml:space="preserve">Comprehending. Clarity of operation. Enjoyment of the clarity that comes with the addressing and eliminating of a confusion or mystery. -Brandon Joe Williams</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state:</w:t>
      </w:r>
      <w:r>
        <w:rPr>
          <w:b w:val="false"/>
          <w:bCs w:val="false"/>
          <w:i w:val="false"/>
          <w:iCs w:val="false"/>
          <w:u w:val="none"/>
          <w:sz w:val="12pt"/>
          <w:szCs w:val="12pt"/>
          <w:strike w:val="false"/>
          <w:rFonts w:ascii="Arial, sans-serif" w:cs="Arial, sans-serif" w:eastAsia="Arial, sans-serif" w:hAnsi="Arial, sans-serif"/>
        </w:rPr>
        <w:t xml:space="preserve">In its largest sense, a "state" is a body politic or a society of men. -Black's Law 6th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Obligation:</w:t>
      </w:r>
      <w:r>
        <w:rPr>
          <w:b w:val="false"/>
          <w:bCs w:val="false"/>
          <w:i w:val="false"/>
          <w:iCs w:val="false"/>
          <w:u w:val="none"/>
          <w:sz w:val="12pt"/>
          <w:szCs w:val="12pt"/>
          <w:strike w:val="false"/>
          <w:rFonts w:ascii="Arial, sans-serif" w:cs="Arial, sans-serif" w:eastAsia="Arial, sans-serif" w:hAnsi="Arial, sans-serif"/>
        </w:rPr>
        <w:t xml:space="preserve">The binding power of a vow, promise, oath, or contract, or of law, civil, political, or moral, independent of a promise; that which constitutes legal or moral duty, and which renders a person liable to coercion and punishment for neglecting it. -Black’s Law 4th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Steward:</w:t>
      </w:r>
      <w:r>
        <w:rPr>
          <w:b w:val="false"/>
          <w:bCs w:val="false"/>
          <w:i w:val="false"/>
          <w:iCs w:val="false"/>
          <w:u w:val="none"/>
          <w:sz w:val="12pt"/>
          <w:szCs w:val="12pt"/>
          <w:strike w:val="false"/>
          <w:rFonts w:ascii="Arial, sans-serif" w:cs="Arial, sans-serif" w:eastAsia="Arial, sans-serif" w:hAnsi="Arial, sans-serif"/>
        </w:rPr>
        <w:t xml:space="preserve">  </w:t>
      </w:r>
    </w:p>
    <w:p>
      <w:pPr>
        <w:jc w:val="left"/>
      </w:pPr>
      <w:r>
        <w:rPr>
          <w:b w:val="false"/>
          <w:bCs w:val="false"/>
          <w:i w:val="false"/>
          <w:iCs w:val="false"/>
          <w:u w:val="none"/>
          <w:sz w:val="12pt"/>
          <w:szCs w:val="12pt"/>
          <w:strike w:val="false"/>
          <w:rFonts w:ascii="Arial, sans-serif" w:cs="Arial, sans-serif" w:eastAsia="Arial, sans-serif" w:hAnsi="Arial, sans-serif"/>
        </w:rPr>
        <w:t xml:space="preserve">One who manages another's property, finances, or other affairs.  -The American Heritage® Dictionary of the English Language, 5th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Error:</w:t>
      </w:r>
      <w:r>
        <w:rPr>
          <w:b w:val="false"/>
          <w:bCs w:val="false"/>
          <w:i w:val="false"/>
          <w:iCs w:val="false"/>
          <w:u w:val="none"/>
          <w:sz w:val="12pt"/>
          <w:szCs w:val="12pt"/>
          <w:strike w:val="false"/>
          <w:rFonts w:ascii="Arial, sans-serif" w:cs="Arial, sans-serif" w:eastAsia="Arial, sans-serif" w:hAnsi="Arial, sans-serif"/>
        </w:rPr>
        <w:t xml:space="preserve">  </w:t>
      </w:r>
    </w:p>
    <w:p>
      <w:pPr>
        <w:jc w:val="left"/>
      </w:pPr>
      <w:r>
        <w:rPr>
          <w:b w:val="false"/>
          <w:bCs w:val="false"/>
          <w:i w:val="false"/>
          <w:iCs w:val="false"/>
          <w:u w:val="none"/>
          <w:sz w:val="12pt"/>
          <w:szCs w:val="12pt"/>
          <w:strike w:val="false"/>
          <w:rFonts w:ascii="Arial, sans-serif" w:cs="Arial, sans-serif" w:eastAsia="Arial, sans-serif" w:hAnsi="Arial, sans-serif"/>
        </w:rPr>
        <w:t xml:space="preserve">A mistaken judgment or incorrect belief as to the existence or effect of matters of fact, or a false or mistaken conception or application of the law.  Such a mistaken or false conception or application of the law to the facts of a cause as will furnish ground for a review of the proceedings upon a writ of error ; a mistake of law, or false or irregular application of it, such as vitiates the proceedings and warrants the reversal of the judgment.  Error is also used as an elliptical expression for "writ of error ;" as in saying that error lies ; that a judgment may be reversed on error. -Black’s Law Dictionary, 2nd Edition</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Elanir:</w:t>
      </w:r>
      <w:r>
        <w:rPr>
          <w:b w:val="false"/>
          <w:bCs w:val="false"/>
          <w:i w:val="false"/>
          <w:iCs w:val="false"/>
          <w:u w:val="none"/>
          <w:sz w:val="12pt"/>
          <w:szCs w:val="12pt"/>
          <w:strike w:val="false"/>
          <w:rFonts w:ascii="Arial, sans-serif" w:cs="Arial, sans-serif" w:eastAsia="Arial, sans-serif" w:hAnsi="Arial, sans-serif"/>
        </w:rPr>
        <w:t xml:space="preserve"> </w:t>
      </w:r>
    </w:p>
    <w:p>
      <w:pPr>
        <w:jc w:val="left"/>
      </w:pPr>
      <w:r>
        <w:rPr>
          <w:b w:val="false"/>
          <w:bCs w:val="false"/>
          <w:i w:val="false"/>
          <w:iCs w:val="false"/>
          <w:u w:val="none"/>
          <w:sz w:val="12pt"/>
          <w:szCs w:val="12pt"/>
          <w:strike w:val="false"/>
          <w:rFonts w:ascii="Arial, sans-serif" w:cs="Arial, sans-serif" w:eastAsia="Arial, sans-serif" w:hAnsi="Arial, sans-serif"/>
        </w:rPr>
        <w:t xml:space="preserve">An ambassador of The Elani Republic, responsible for carrying out diplomatic relations and promoting truth, peace, and integrity.  </w:t>
      </w:r>
    </w:p>
    <w:p>
      <w:pPr>
        <w:jc w:val="left"/>
      </w:pPr>
    </w:p>
    <w:p>
      <w:pPr>
        <w:jc w:val="left"/>
      </w:pPr>
      <w:r>
        <w:rPr>
          <w:b/>
          <w:bCs/>
          <w:i w:val="false"/>
          <w:iCs w:val="false"/>
          <w:u w:val="none"/>
          <w:sz w:val="12pt"/>
          <w:szCs w:val="12pt"/>
          <w:strike w:val="false"/>
          <w:rFonts w:ascii="Arial, sans-serif" w:cs="Arial, sans-serif" w:eastAsia="Arial, sans-serif" w:hAnsi="Arial, sans-serif"/>
        </w:rPr>
        <w:t xml:space="preserve">Part 2: The Agreement</w:t>
      </w:r>
      <w:r>
        <w:rPr>
          <w:b w:val="false"/>
          <w:bCs w:val="false"/>
          <w:i w:val="false"/>
          <w:iCs w:val="false"/>
          <w:u w:val="none"/>
          <w:sz w:val="12pt"/>
          <w:szCs w:val="12pt"/>
          <w:strike w:val="false"/>
          <w:rFonts w:ascii="Arial, sans-serif" w:cs="Arial, sans-serif" w:eastAsia="Arial, sans-serif" w:hAnsi="Arial, sans-serif"/>
        </w:rPr>
        <w:t xml:space="preserve">  </w:t>
      </w:r>
    </w:p>
    <w:p>
      <w:pPr>
        <w:jc w:val="left"/>
      </w:pPr>
    </w:p>
    <w:p>
      <w:pPr>
        <w:jc w:val="left"/>
      </w:pPr>
      <w:r>
        <w:rPr>
          <w:b w:val="false"/>
          <w:bCs w:val="false"/>
          <w:i w:val="false"/>
          <w:iCs w:val="false"/>
          <w:u w:val="none"/>
          <w:sz w:val="12pt"/>
          <w:szCs w:val="12pt"/>
          <w:strike w:val="false"/>
          <w:rFonts w:ascii="Arial, sans-serif" w:cs="Arial, sans-serif" w:eastAsia="Arial, sans-serif" w:hAnsi="Arial, sans-serif"/>
        </w:rPr>
        <w:t xml:space="preserve">The nation/state of The Elani Republic is a temporary nation that is a large amalgamation of many different people from all races and walks of life that all follow these simple rules:</w:t>
      </w:r>
    </w:p>
    <w:p>
      <w:pPr>
        <w:pStyle w:val="ListParagraph"/>
        <w:numPr>
          <w:ilvl w:val="0"/>
          <w:numId w:val="2"/>
        </w:numPr>
      </w:pPr>
      <w:r>
        <w:rPr>
          <w:b w:val="false"/>
          <w:bCs w:val="false"/>
          <w:i w:val="false"/>
          <w:iCs w:val="false"/>
          <w:u w:val="none"/>
          <w:sz w:val="12pt"/>
          <w:szCs w:val="12pt"/>
          <w:strike w:val="false"/>
          <w:rFonts w:ascii="Arial, sans-serif" w:cs="Arial, sans-serif" w:eastAsia="Arial, sans-serif" w:hAnsi="Arial, sans-serif"/>
        </w:rPr>
        <w:t xml:space="preserve">Do all that you have agreed to do.</w:t>
      </w:r>
    </w:p>
    <w:p>
      <w:pPr>
        <w:pStyle w:val="ListParagraph"/>
        <w:numPr>
          <w:ilvl w:val="0"/>
          <w:numId w:val="2"/>
        </w:numPr>
      </w:pPr>
      <w:r>
        <w:rPr>
          <w:b w:val="false"/>
          <w:bCs w:val="false"/>
          <w:i w:val="false"/>
          <w:iCs w:val="false"/>
          <w:u w:val="none"/>
          <w:sz w:val="12pt"/>
          <w:szCs w:val="12pt"/>
          <w:strike w:val="false"/>
          <w:rFonts w:ascii="Arial, sans-serif" w:cs="Arial, sans-serif" w:eastAsia="Arial, sans-serif" w:hAnsi="Arial, sans-serif"/>
        </w:rPr>
        <w:t xml:space="preserve">Do not harm others or their property.  </w:t>
      </w:r>
    </w:p>
    <w:p>
      <w:pPr>
        <w:pStyle w:val="ListParagraph"/>
        <w:numPr>
          <w:ilvl w:val="0"/>
          <w:numId w:val="2"/>
        </w:numPr>
      </w:pPr>
      <w:r>
        <w:rPr>
          <w:b w:val="false"/>
          <w:bCs w:val="false"/>
          <w:i w:val="false"/>
          <w:iCs w:val="false"/>
          <w:u w:val="none"/>
          <w:sz w:val="12pt"/>
          <w:szCs w:val="12pt"/>
          <w:strike w:val="false"/>
          <w:rFonts w:ascii="Arial, sans-serif" w:cs="Arial, sans-serif" w:eastAsia="Arial, sans-serif" w:hAnsi="Arial, sans-serif"/>
        </w:rPr>
        <w:t xml:space="preserve">To be honest, open, and forthright in all of life’s aspects.  Integrity is a prized trait that can easily be lost and must be treasured.  </w:t>
      </w:r>
    </w:p>
    <w:p>
      <w:pPr>
        <w:pStyle w:val="ListParagraph"/>
        <w:numPr>
          <w:ilvl w:val="0"/>
          <w:numId w:val="2"/>
        </w:numPr>
      </w:pPr>
      <w:r>
        <w:rPr>
          <w:b w:val="false"/>
          <w:bCs w:val="false"/>
          <w:i w:val="false"/>
          <w:iCs w:val="false"/>
          <w:u w:val="none"/>
          <w:sz w:val="12pt"/>
          <w:szCs w:val="12pt"/>
          <w:strike w:val="false"/>
          <w:rFonts w:ascii="Arial, sans-serif" w:cs="Arial, sans-serif" w:eastAsia="Arial, sans-serif" w:hAnsi="Arial, sans-serif"/>
        </w:rPr>
        <w:t xml:space="preserve">To be at peace at all times and never allow yourself or your world to be poisoned by people trying to manipulate you into some kind of warfare.  Even the Art of War, by Sun Tzu, is only applicable in times of war.  Since “all warfare is based on deception,” then I suppose our transparency is evidence as to our lack of desire for war.  </w:t>
      </w:r>
    </w:p>
    <w:p>
      <w:pPr>
        <w:pStyle w:val="ListParagraph"/>
        <w:numPr>
          <w:ilvl w:val="0"/>
          <w:numId w:val="2"/>
        </w:numPr>
      </w:pPr>
      <w:r>
        <w:rPr>
          <w:b w:val="false"/>
          <w:bCs w:val="false"/>
          <w:i w:val="false"/>
          <w:iCs w:val="false"/>
          <w:u w:val="none"/>
          <w:sz w:val="12pt"/>
          <w:szCs w:val="12pt"/>
          <w:strike w:val="false"/>
          <w:rFonts w:ascii="Arial, sans-serif" w:cs="Arial, sans-serif" w:eastAsia="Arial, sans-serif" w:hAnsi="Arial, sans-serif"/>
        </w:rPr>
        <w:t xml:space="preserve">To be a light in the world and a stronghold of righteousness.  There is much evil in the earth and you are either part of the light or part of the darkness.  There is no neutral option.  </w:t>
      </w:r>
    </w:p>
    <w:p>
      <w:pPr>
        <w:jc w:val="left"/>
      </w:pPr>
    </w:p>
    <w:p>
      <w:pPr>
        <w:jc w:val="left"/>
      </w:pPr>
      <w:r>
        <w:rPr>
          <w:b w:val="false"/>
          <w:bCs w:val="false"/>
          <w:i w:val="false"/>
          <w:iCs w:val="false"/>
          <w:u w:val="none"/>
          <w:sz w:val="12pt"/>
          <w:szCs w:val="12pt"/>
          <w:strike w:val="false"/>
          <w:rFonts w:ascii="Arial, sans-serif" w:cs="Arial, sans-serif" w:eastAsia="Arial, sans-serif" w:hAnsi="Arial, sans-serif"/>
        </w:rPr>
        <w:t xml:space="preserve">We believe in the best of humanity but realize there is brokenness within all of us.  We seek to improve the lives of others by helping them realize the source of their brokenness to overcome it and make the world a better place.  </w:t>
      </w:r>
    </w:p>
    <w:p>
      <w:pPr>
        <w:jc w:val="left"/>
      </w:pPr>
      <w:r>
        <w:rPr>
          <w:b w:val="false"/>
          <w:bCs w:val="false"/>
          <w:i w:val="false"/>
          <w:iCs w:val="false"/>
          <w:u w:val="none"/>
          <w:sz w:val="12pt"/>
          <w:szCs w:val="12pt"/>
          <w:strike w:val="false"/>
          <w:rFonts w:ascii="Arial, sans-serif" w:cs="Arial, sans-serif" w:eastAsia="Arial, sans-serif" w:hAnsi="Arial, sans-serif"/>
        </w:rPr>
        <w:t xml:space="preserve">We believe that the truth sets us free, and as such we are bringers and seekers of the truth.  Living in lies, telling lies, and misguiding fellow men and women is one of the most harmful acts we can do to one another, as it is constantly used for manipulation, self profit, and destruction.  As such, we view truth, honesty, and integrity with the highest respect and appreciation.  </w:t>
      </w:r>
    </w:p>
    <w:p>
      <w:pPr>
        <w:jc w:val="left"/>
      </w:pPr>
      <w:r>
        <w:rPr>
          <w:b w:val="false"/>
          <w:bCs w:val="false"/>
          <w:i w:val="false"/>
          <w:iCs w:val="false"/>
          <w:u w:val="none"/>
          <w:sz w:val="12pt"/>
          <w:szCs w:val="12pt"/>
          <w:strike w:val="false"/>
          <w:rFonts w:ascii="Arial, sans-serif" w:cs="Arial, sans-serif" w:eastAsia="Arial, sans-serif" w:hAnsi="Arial, sans-serif"/>
        </w:rPr>
        <w:t xml:space="preserve">We seek the truth not just for ourselves, but for our descendants after us so they may know where we have come from and what we have overcome to safeguard our liberties and rights.  By being honest about our mistakes, we can prevent future mishaps and tragedies from happening and eliminate the situation of deceit that pervades our beautiful world today.  </w:t>
      </w:r>
    </w:p>
    <w:p>
      <w:pPr>
        <w:jc w:val="left"/>
      </w:pPr>
      <w:r>
        <w:rPr>
          <w:b w:val="false"/>
          <w:bCs w:val="false"/>
          <w:i w:val="false"/>
          <w:iCs w:val="false"/>
          <w:u w:val="none"/>
          <w:sz w:val="12pt"/>
          <w:szCs w:val="12pt"/>
          <w:strike w:val="false"/>
          <w:rFonts w:ascii="Arial, sans-serif" w:cs="Arial, sans-serif" w:eastAsia="Arial, sans-serif" w:hAnsi="Arial, sans-serif"/>
        </w:rPr>
        <w:t xml:space="preserve">We are stewards of the items that have been brought under our control.  We realize that we came into this world with nothing and will leave with nothing.  As such, we must steward all possessions for the next generation and do our utmost to leave them in a better condition than we found them in, mentally, emotionally, physically, and spiritually.  This also applies to humans we come in contact with.  Our measurement in success is not necessarily how much we have acquired for ourselves (as we are only stewards of possessions), but mainly founded in how much we have helped others and our community.  </w:t>
      </w:r>
    </w:p>
    <w:p>
      <w:pPr>
        <w:jc w:val="left"/>
      </w:pPr>
      <w:r>
        <w:rPr>
          <w:b w:val="false"/>
          <w:bCs w:val="false"/>
          <w:i w:val="false"/>
          <w:iCs w:val="false"/>
          <w:u w:val="none"/>
          <w:sz w:val="12pt"/>
          <w:szCs w:val="12pt"/>
          <w:strike w:val="false"/>
          <w:rFonts w:ascii="Arial, sans-serif" w:cs="Arial, sans-serif" w:eastAsia="Arial, sans-serif" w:hAnsi="Arial, sans-serif"/>
        </w:rPr>
        <w:t xml:space="preserve">To be better stewards we seek to be at the most peace with oneself as possible.  Not being at peace is a foe to sense and we must not let our judgement be clouded by allowing ourselves to become frustrated or angry, lest we commit a rash action that harms others and/or ourselves.   Though we know we cannot act at peace at all times, we still strive to do our utmost to maintain clarity of mind and pureness in our actions.  </w:t>
      </w:r>
    </w:p>
    <w:p>
      <w:pPr>
        <w:jc w:val="left"/>
      </w:pPr>
    </w:p>
    <w:p>
      <w:pPr>
        <w:jc w:val="left"/>
      </w:pPr>
      <w:r>
        <w:rPr>
          <w:b w:val="false"/>
          <w:bCs w:val="false"/>
          <w:i w:val="false"/>
          <w:iCs w:val="false"/>
          <w:u w:val="none"/>
          <w:sz w:val="12pt"/>
          <w:szCs w:val="12pt"/>
          <w:strike w:val="false"/>
          <w:rFonts w:ascii="Arial, sans-serif" w:cs="Arial, sans-serif" w:eastAsia="Arial, sans-serif" w:hAnsi="Arial, sans-serif"/>
        </w:rPr>
        <w:t xml:space="preserve">Ambassadors of The Elani Republic do not use their diplomatic immunity to cause harm or damage to others.  Doing so may result in a release of duties as an ambassador of The Elani Republic, and there need not be a public announcement regarding the release of the official.  </w:t>
      </w:r>
    </w:p>
    <w:p>
      <w:pPr>
        <w:jc w:val="left"/>
      </w:pPr>
    </w:p>
    <w:p>
      <w:pPr>
        <w:jc w:val="left"/>
      </w:pPr>
      <w:r>
        <w:rPr>
          <w:b w:val="false"/>
          <w:bCs w:val="false"/>
          <w:i w:val="false"/>
          <w:iCs w:val="false"/>
          <w:u w:val="none"/>
          <w:sz w:val="12pt"/>
          <w:szCs w:val="12pt"/>
          <w:strike w:val="false"/>
          <w:rFonts w:ascii="Arial, sans-serif" w:cs="Arial, sans-serif" w:eastAsia="Arial, sans-serif" w:hAnsi="Arial, sans-serif"/>
        </w:rPr>
        <w:t xml:space="preserve">The temporary nature of this nation is until Jesus returns to create a new heaven and new earth, after which those who believe in Him will live with Him forever in His Heavenly Kingdom.  </w:t>
      </w:r>
    </w:p>
    <w:p>
      <w:pPr>
        <w:jc w:val="left"/>
      </w:pPr>
    </w:p>
    <w:p>
      <w:pPr>
        <w:jc w:val="left"/>
      </w:pPr>
      <w:r>
        <w:rPr>
          <w:b w:val="false"/>
          <w:bCs w:val="false"/>
          <w:i w:val="false"/>
          <w:iCs w:val="false"/>
          <w:u w:val="none"/>
          <w:sz w:val="12pt"/>
          <w:szCs w:val="12pt"/>
          <w:strike w:val="false"/>
          <w:rFonts w:ascii="Arial, sans-serif" w:cs="Arial, sans-serif" w:eastAsia="Arial, sans-serif" w:hAnsi="Arial, sans-serif"/>
        </w:rPr>
        <w:t xml:space="preserve">There are no “citizens” nor passive positions within The Elani Republic.  There are only ambassadors.  </w:t>
      </w:r>
    </w:p>
    <w:p>
      <w:pPr>
        <w:jc w:val="left"/>
      </w:pPr>
      <w:r>
        <w:rPr>
          <w:b w:val="false"/>
          <w:bCs w:val="false"/>
          <w:i w:val="false"/>
          <w:iCs w:val="false"/>
          <w:u w:val="none"/>
          <w:sz w:val="12pt"/>
          <w:szCs w:val="12pt"/>
          <w:strike w:val="false"/>
          <w:rFonts w:ascii="Arial, sans-serif" w:cs="Arial, sans-serif" w:eastAsia="Arial, sans-serif" w:hAnsi="Arial, sans-serif"/>
        </w:rPr>
        <w:t xml:space="preserve">An ambassador of The Elani Republic is not an exclusive position, meaning all ambassadors are free to join or be members of any other tribe, nation, or government, so long as they agree to this covenant in its entirety.  </w:t>
      </w:r>
    </w:p>
    <w:p>
      <w:pPr>
        <w:jc w:val="left"/>
      </w:pPr>
      <w:r>
        <w:rPr>
          <w:b w:val="false"/>
          <w:bCs w:val="false"/>
          <w:i w:val="false"/>
          <w:iCs w:val="false"/>
          <w:u w:val="none"/>
          <w:sz w:val="12pt"/>
          <w:szCs w:val="12pt"/>
          <w:strike w:val="false"/>
          <w:rFonts w:ascii="Arial, sans-serif" w:cs="Arial, sans-serif" w:eastAsia="Arial, sans-serif" w:hAnsi="Arial, sans-serif"/>
        </w:rPr>
        <w:t xml:space="preserve">All ambassadors of The Elani Republic attest to the fact that they understand all the definitions of this covenant and agree to it without reservation.  </w:t>
      </w:r>
    </w:p>
    <w:p>
      <w:pPr>
        <w:jc w:val="left"/>
      </w:pPr>
    </w:p>
    <w:p>
      <w:pPr>
        <w:jc w:val="left"/>
      </w:pPr>
      <w:r>
        <w:rPr>
          <w:b w:val="false"/>
          <w:bCs w:val="false"/>
          <w:i w:val="false"/>
          <w:iCs w:val="false"/>
          <w:u w:val="none"/>
          <w:sz w:val="12pt"/>
          <w:szCs w:val="12pt"/>
          <w:strike w:val="false"/>
          <w:rFonts w:ascii="Arial, sans-serif" w:cs="Arial, sans-serif" w:eastAsia="Arial, sans-serif" w:hAnsi="Arial, sans-serif"/>
        </w:rPr>
        <w:t xml:space="preserve">Collectively, ambassadors of The Elani Republic are referred to as “Elanir”.  </w:t>
      </w:r>
    </w:p>
    <w:p>
      <w:pPr>
        <w:jc w:val="left"/>
      </w:pPr>
    </w:p>
    <w:sectPr>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0" w:hanging="259"/>
      </w:pPr>
    </w:lvl>
    <w:lvl w:ilvl="1" w15:tentative="1">
      <w:start w:val="1"/>
      <w:numFmt w:val="upperLetter"/>
      <w:lvlText w:val="%2."/>
      <w:lvlJc w:val="start"/>
      <w:pPr>
        <w:ind w:left="720" w:hanging="259"/>
      </w:pPr>
    </w:lvl>
    <w:lvl w:ilvl="2" w15:tentative="1">
      <w:start w:val="1"/>
      <w:numFmt w:val="lowerLetter"/>
      <w:lvlText w:val="%3."/>
      <w:lvlJc w:val="start"/>
      <w:pPr>
        <w:ind w:left="1440" w:hanging="259"/>
      </w:pPr>
    </w:lvl>
    <w:lvl w:ilvl="3" w15:tentative="1">
      <w:start w:val="1"/>
      <w:numFmt w:val="upperRoman"/>
      <w:lvlText w:val="%4."/>
      <w:lvlJc w:val="start"/>
      <w:pPr>
        <w:ind w:left="2160" w:hanging="259"/>
      </w:pPr>
    </w:lvl>
    <w:lvl w:ilvl="4" w15:tentative="1">
      <w:start w:val="1"/>
      <w:numFmt w:val="lowerRoman"/>
      <w:lvlText w:val="%5."/>
      <w:lvlJc w:val="start"/>
      <w:pPr>
        <w:ind w:left="2880" w:hanging="259"/>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2026-05-05T03:35:04.899Z</dcterms:created>
  <dcterms:modified xsi:type="dcterms:W3CDTF">2026-05-05T03:35:04.899Z</dcterms:modified>
</cp:coreProperties>
</file>

<file path=docProps/custom.xml><?xml version="1.0" encoding="utf-8"?>
<Properties xmlns="http://schemas.openxmlformats.org/officeDocument/2006/custom-properties" xmlns:vt="http://schemas.openxmlformats.org/officeDocument/2006/docPropsVTypes"/>
</file>